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9"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8"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7">
              <w:r>
                <w:rPr>
                  <w:rStyle w:val="Hyperlink"/>
                </w:rPr>
                <w:t xml:space="preserve">Visualization &amp; Figure Creation</w:t>
              </w:r>
            </w:hyperlink>
          </w:p>
          <w:bookmarkEnd w:id="48"/>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9"/>
    <w:bookmarkStart w:id="50"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50"/>
    <w:bookmarkStart w:id="54"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3" w:name="refs"/>
    <w:bookmarkStart w:id="52"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1">
        <w:r>
          <w:rPr>
            <w:rStyle w:val="Hyperlink"/>
          </w:rPr>
          <w:t xml:space="preserve">https://doi.org/10.1186/s13617-019-0085-5</w:t>
        </w:r>
      </w:hyperlink>
      <w:r>
        <w:t xml:space="preserve">.</w:t>
      </w:r>
    </w:p>
    <w:bookmarkEnd w:id="52"/>
    <w:bookmarkEnd w:id="53"/>
    <w:bookmarkEnd w:id="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1"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47" Target="https://notebooks-now.github.io/submission-quarto-full/notebooks/visualization-figure-creation-seaborn.ipynb.html#cell-fig-timeline"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2023-05-30T13:41:26Z</dcterms:created>
  <dcterms:modified xsi:type="dcterms:W3CDTF">2023-05-30T13:41:26Z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oc-title">
    <vt:lpwstr>Table of contents</vt:lpwstr>
  </property>
</Properties>
</file>